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286"/>
      </w:tblGrid>
      <w:tr w:rsidR="00D70290" w:rsidRPr="00BF108E" w14:paraId="3B3E4B7E" w14:textId="77777777" w:rsidTr="0025603D">
        <w:tc>
          <w:tcPr>
            <w:tcW w:w="5000" w:type="pct"/>
          </w:tcPr>
          <w:p w14:paraId="212369C4" w14:textId="598F1B88" w:rsidR="00BB2A5B" w:rsidRPr="004A6153" w:rsidRDefault="00BB2A5B" w:rsidP="00BB2A5B">
            <w:pPr>
              <w:pStyle w:val="BodyText"/>
              <w:spacing w:before="240"/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</w:pPr>
            <w:r w:rsidRPr="004A6153"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  <w:t xml:space="preserve">EIGER and PILATUS3 </w:t>
            </w:r>
            <w:proofErr w:type="spellStart"/>
            <w:r w:rsidRPr="004A6153"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  <w:t>CdTe</w:t>
            </w:r>
            <w:proofErr w:type="spellEnd"/>
            <w:r w:rsidRPr="004A6153"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  <w:t xml:space="preserve"> DETECTOR SYSTEMS </w:t>
            </w:r>
            <w:r w:rsidR="006814E9" w:rsidRPr="004A6153"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  <w:t xml:space="preserve">for </w:t>
            </w:r>
            <w:r w:rsidRPr="004A6153">
              <w:rPr>
                <w:rFonts w:ascii="Arial" w:eastAsia="Batang" w:hAnsi="Arial" w:cs="Arial"/>
                <w:b/>
                <w:bCs/>
                <w:strike w:val="0"/>
                <w:kern w:val="2"/>
                <w:sz w:val="28"/>
                <w:szCs w:val="28"/>
                <w:lang w:val="en-US" w:eastAsia="ko-KR"/>
              </w:rPr>
              <w:t>ADVANCED X-RAY STUDIES</w:t>
            </w:r>
          </w:p>
          <w:p w14:paraId="05FDC0E2" w14:textId="19459536" w:rsidR="00D70290" w:rsidRPr="00010B4F" w:rsidRDefault="00D70290" w:rsidP="004A6153">
            <w:pPr>
              <w:pStyle w:val="BodyText"/>
              <w:spacing w:before="0" w:line="240" w:lineRule="auto"/>
              <w:jc w:val="both"/>
              <w:rPr>
                <w:rFonts w:ascii="Helvetica" w:eastAsia="Batang" w:hAnsi="Helvetica" w:cs="Arial"/>
                <w:b/>
                <w:bCs/>
                <w:strike w:val="0"/>
                <w:color w:val="auto"/>
                <w:kern w:val="2"/>
                <w:sz w:val="28"/>
                <w:szCs w:val="28"/>
                <w:lang w:val="en-US" w:eastAsia="ko-KR"/>
              </w:rPr>
            </w:pPr>
          </w:p>
          <w:p w14:paraId="72DD56AB" w14:textId="77777777" w:rsidR="00B27359" w:rsidRPr="00010B4F" w:rsidRDefault="00B27359" w:rsidP="00D70290">
            <w:pPr>
              <w:pStyle w:val="BodyText"/>
              <w:spacing w:before="0" w:line="240" w:lineRule="auto"/>
              <w:jc w:val="both"/>
              <w:rPr>
                <w:rFonts w:ascii="Helvetica" w:eastAsia="Batang" w:hAnsi="Helvetica"/>
                <w:strike w:val="0"/>
                <w:kern w:val="2"/>
                <w:szCs w:val="22"/>
                <w:u w:val="single"/>
                <w:lang w:val="en-US" w:eastAsia="ko-KR"/>
              </w:rPr>
            </w:pPr>
          </w:p>
          <w:p w14:paraId="64BA4903" w14:textId="77777777" w:rsidR="00BB2A5B" w:rsidRPr="004A6153" w:rsidRDefault="00BB2A5B" w:rsidP="004A6153">
            <w:pPr>
              <w:ind w:right="-54"/>
              <w:rPr>
                <w:rFonts w:ascii="Helvetica" w:eastAsia="Batang" w:hAnsi="Helvetica"/>
                <w:sz w:val="22"/>
              </w:rPr>
            </w:pPr>
            <w:r w:rsidRPr="004A6153">
              <w:rPr>
                <w:rFonts w:ascii="Helvetica" w:eastAsia="Batang" w:hAnsi="Helvetica"/>
                <w:sz w:val="22"/>
              </w:rPr>
              <w:t xml:space="preserve">Stefan </w:t>
            </w:r>
            <w:proofErr w:type="spellStart"/>
            <w:r w:rsidRPr="004A6153">
              <w:rPr>
                <w:rFonts w:ascii="Helvetica" w:eastAsia="Batang" w:hAnsi="Helvetica"/>
                <w:sz w:val="22"/>
              </w:rPr>
              <w:t>Brandstetter</w:t>
            </w:r>
            <w:proofErr w:type="spellEnd"/>
            <w:r w:rsidRPr="004A6153">
              <w:rPr>
                <w:rFonts w:ascii="Helvetica" w:eastAsia="Batang" w:hAnsi="Helvetica"/>
                <w:sz w:val="22"/>
              </w:rPr>
              <w:t xml:space="preserve"> on behalf of the DECTRIS team </w:t>
            </w:r>
          </w:p>
          <w:p w14:paraId="598FE915" w14:textId="77777777" w:rsidR="00BB2A5B" w:rsidRPr="004A6153" w:rsidRDefault="00BB2A5B" w:rsidP="004A6153">
            <w:pPr>
              <w:ind w:right="-54"/>
              <w:rPr>
                <w:rFonts w:ascii="Helvetica" w:eastAsia="Batang" w:hAnsi="Helvetica"/>
                <w:sz w:val="22"/>
              </w:rPr>
            </w:pPr>
            <w:r w:rsidRPr="004A6153">
              <w:rPr>
                <w:rFonts w:ascii="Helvetica" w:eastAsia="Batang" w:hAnsi="Helvetica"/>
                <w:sz w:val="22"/>
              </w:rPr>
              <w:t>DECTRIS Ltd, Baden-</w:t>
            </w:r>
            <w:proofErr w:type="spellStart"/>
            <w:r w:rsidRPr="004A6153">
              <w:rPr>
                <w:rFonts w:ascii="Helvetica" w:eastAsia="Batang" w:hAnsi="Helvetica"/>
                <w:sz w:val="22"/>
              </w:rPr>
              <w:t>Dättwil</w:t>
            </w:r>
            <w:proofErr w:type="spellEnd"/>
            <w:r w:rsidRPr="004A6153">
              <w:rPr>
                <w:rFonts w:ascii="Helvetica" w:eastAsia="Batang" w:hAnsi="Helvetica"/>
                <w:sz w:val="22"/>
              </w:rPr>
              <w:t>, Switzerland, stefan.brandstetter@dectris.com</w:t>
            </w:r>
          </w:p>
          <w:p w14:paraId="1DF51B52" w14:textId="096F7C14" w:rsidR="00EA1B9F" w:rsidRDefault="00EA1B9F" w:rsidP="00D70290">
            <w:pPr>
              <w:pStyle w:val="BodyText"/>
              <w:spacing w:before="0" w:line="240" w:lineRule="auto"/>
              <w:jc w:val="both"/>
              <w:rPr>
                <w:rFonts w:ascii="Helvetica" w:eastAsia="Batang" w:hAnsi="Helvetica"/>
                <w:strike w:val="0"/>
                <w:kern w:val="2"/>
                <w:sz w:val="24"/>
                <w:szCs w:val="24"/>
                <w:u w:val="single"/>
                <w:lang w:val="en-US" w:eastAsia="ko-KR"/>
              </w:rPr>
            </w:pPr>
          </w:p>
          <w:p w14:paraId="048950CF" w14:textId="77777777" w:rsidR="00B27359" w:rsidRPr="00010B4F" w:rsidRDefault="00D70290" w:rsidP="00B27359">
            <w:pPr>
              <w:snapToGrid w:val="0"/>
              <w:ind w:left="2" w:right="-54"/>
              <w:rPr>
                <w:rFonts w:ascii="Helvetica" w:eastAsia="Batang" w:hAnsi="Helvetica"/>
                <w:iCs/>
                <w:sz w:val="22"/>
                <w:u w:val="single"/>
              </w:rPr>
            </w:pPr>
            <w:r w:rsidRPr="00010B4F">
              <w:rPr>
                <w:rFonts w:ascii="Helvetica" w:eastAsia="Batang" w:hAnsi="Helvetica"/>
                <w:iCs/>
                <w:sz w:val="22"/>
              </w:rPr>
              <w:t xml:space="preserve">E-mail: </w:t>
            </w:r>
            <w:hyperlink r:id="rId9" w:history="1">
              <w:r w:rsidR="00B27359" w:rsidRPr="00010B4F">
                <w:rPr>
                  <w:rStyle w:val="Hyperlink"/>
                  <w:rFonts w:ascii="Helvetica" w:eastAsia="Batang" w:hAnsi="Helvetica"/>
                  <w:iCs/>
                  <w:sz w:val="22"/>
                </w:rPr>
                <w:t>stefan.brandstetter@dectris.com</w:t>
              </w:r>
            </w:hyperlink>
          </w:p>
          <w:p w14:paraId="30C269F8" w14:textId="77777777" w:rsidR="000E5A35" w:rsidRDefault="000E5A35" w:rsidP="008C7E07">
            <w:pPr>
              <w:ind w:right="-54"/>
              <w:rPr>
                <w:rFonts w:ascii="Helvetica" w:eastAsia="Batang" w:hAnsi="Helvetica"/>
                <w:sz w:val="22"/>
              </w:rPr>
            </w:pPr>
          </w:p>
          <w:p w14:paraId="4994A554" w14:textId="788AFB1B" w:rsidR="009E67E6" w:rsidRDefault="00B27359" w:rsidP="008C7E07">
            <w:pPr>
              <w:ind w:right="-54"/>
              <w:rPr>
                <w:rFonts w:ascii="Helvetica" w:eastAsia="Batang" w:hAnsi="Helvetica"/>
                <w:sz w:val="22"/>
              </w:rPr>
            </w:pPr>
            <w:r w:rsidRPr="00010B4F">
              <w:rPr>
                <w:rFonts w:ascii="Helvetica" w:eastAsia="Batang" w:hAnsi="Helvetica"/>
                <w:sz w:val="22"/>
              </w:rPr>
              <w:t xml:space="preserve">Hybrid </w:t>
            </w:r>
            <w:r w:rsidR="00783496">
              <w:rPr>
                <w:rFonts w:ascii="Helvetica" w:eastAsia="Batang" w:hAnsi="Helvetica"/>
                <w:sz w:val="22"/>
              </w:rPr>
              <w:t>P</w:t>
            </w:r>
            <w:r w:rsidRPr="00010B4F">
              <w:rPr>
                <w:rFonts w:ascii="Helvetica" w:eastAsia="Batang" w:hAnsi="Helvetica"/>
                <w:sz w:val="22"/>
              </w:rPr>
              <w:t xml:space="preserve">hoton </w:t>
            </w:r>
            <w:r w:rsidR="00783496">
              <w:rPr>
                <w:rFonts w:ascii="Helvetica" w:eastAsia="Batang" w:hAnsi="Helvetica"/>
                <w:sz w:val="22"/>
              </w:rPr>
              <w:t>C</w:t>
            </w:r>
            <w:r w:rsidRPr="00010B4F">
              <w:rPr>
                <w:rFonts w:ascii="Helvetica" w:eastAsia="Batang" w:hAnsi="Helvetica"/>
                <w:sz w:val="22"/>
              </w:rPr>
              <w:t xml:space="preserve">ounting (HPC) </w:t>
            </w:r>
            <w:r w:rsidR="005C06B4">
              <w:rPr>
                <w:rFonts w:ascii="Helvetica" w:eastAsia="Batang" w:hAnsi="Helvetica"/>
                <w:sz w:val="22"/>
              </w:rPr>
              <w:t>X</w:t>
            </w:r>
            <w:r w:rsidRPr="00010B4F">
              <w:rPr>
                <w:rFonts w:ascii="Helvetica" w:eastAsia="Batang" w:hAnsi="Helvetica"/>
                <w:sz w:val="22"/>
              </w:rPr>
              <w:t xml:space="preserve">-ray detectors [1,2] </w:t>
            </w:r>
            <w:r w:rsidR="001D1E23" w:rsidRPr="00010B4F">
              <w:rPr>
                <w:rFonts w:ascii="Helvetica" w:eastAsia="Batang" w:hAnsi="Helvetica"/>
                <w:sz w:val="22"/>
              </w:rPr>
              <w:t xml:space="preserve">have </w:t>
            </w:r>
            <w:r w:rsidRPr="00010B4F">
              <w:rPr>
                <w:rFonts w:ascii="Helvetica" w:eastAsia="Batang" w:hAnsi="Helvetica"/>
                <w:sz w:val="22"/>
              </w:rPr>
              <w:t xml:space="preserve">transformed synchrotron research in the last decade by enabling noise-free detection and new </w:t>
            </w:r>
            <w:r w:rsidR="009E67E6">
              <w:rPr>
                <w:rFonts w:ascii="Helvetica" w:eastAsia="Batang" w:hAnsi="Helvetica"/>
                <w:sz w:val="22"/>
              </w:rPr>
              <w:t xml:space="preserve">data </w:t>
            </w:r>
            <w:r w:rsidRPr="00010B4F">
              <w:rPr>
                <w:rFonts w:ascii="Helvetica" w:eastAsia="Batang" w:hAnsi="Helvetica"/>
                <w:sz w:val="22"/>
              </w:rPr>
              <w:t xml:space="preserve">acquisition modes. </w:t>
            </w:r>
            <w:r w:rsidR="00BB2A5B" w:rsidRPr="004A6153">
              <w:rPr>
                <w:rFonts w:ascii="Helvetica" w:eastAsia="Batang" w:hAnsi="Helvetica"/>
                <w:sz w:val="22"/>
              </w:rPr>
              <w:t xml:space="preserve">Two new HPC detector families </w:t>
            </w:r>
            <w:r w:rsidR="00C706EB">
              <w:rPr>
                <w:rFonts w:ascii="Helvetica" w:eastAsia="Batang" w:hAnsi="Helvetica"/>
                <w:sz w:val="22"/>
              </w:rPr>
              <w:t>enable even</w:t>
            </w:r>
            <w:r w:rsidR="00BB2A5B" w:rsidRPr="004A6153">
              <w:rPr>
                <w:rFonts w:ascii="Helvetica" w:eastAsia="Batang" w:hAnsi="Helvetica"/>
                <w:sz w:val="22"/>
              </w:rPr>
              <w:t xml:space="preserve"> more ambitious </w:t>
            </w:r>
            <w:r w:rsidR="00C706EB">
              <w:rPr>
                <w:rFonts w:ascii="Helvetica" w:eastAsia="Batang" w:hAnsi="Helvetica"/>
                <w:sz w:val="22"/>
              </w:rPr>
              <w:t xml:space="preserve">X-ray </w:t>
            </w:r>
            <w:r w:rsidR="00BB2A5B" w:rsidRPr="004A6153">
              <w:rPr>
                <w:rFonts w:ascii="Helvetica" w:eastAsia="Batang" w:hAnsi="Helvetica"/>
                <w:sz w:val="22"/>
              </w:rPr>
              <w:t xml:space="preserve">science. First, PILATUS3 X </w:t>
            </w:r>
            <w:proofErr w:type="spellStart"/>
            <w:r w:rsidR="00BB2A5B" w:rsidRPr="004A6153">
              <w:rPr>
                <w:rFonts w:ascii="Helvetica" w:eastAsia="Batang" w:hAnsi="Helvetica"/>
                <w:sz w:val="22"/>
              </w:rPr>
              <w:t>CdTe</w:t>
            </w:r>
            <w:proofErr w:type="spellEnd"/>
            <w:r w:rsidR="00BB2A5B" w:rsidRPr="004A6153">
              <w:rPr>
                <w:rFonts w:ascii="Helvetica" w:eastAsia="Batang" w:hAnsi="Helvetica"/>
                <w:sz w:val="22"/>
              </w:rPr>
              <w:t xml:space="preserve"> detectors combine the advantages of HPC technology with the superior quantum efficiency of cadmium telluride (</w:t>
            </w:r>
            <w:proofErr w:type="spellStart"/>
            <w:r w:rsidR="00BB2A5B" w:rsidRPr="004A6153">
              <w:rPr>
                <w:rFonts w:ascii="Helvetica" w:eastAsia="Batang" w:hAnsi="Helvetica"/>
                <w:sz w:val="22"/>
              </w:rPr>
              <w:t>CdTe</w:t>
            </w:r>
            <w:proofErr w:type="spellEnd"/>
            <w:r w:rsidR="00BB2A5B" w:rsidRPr="004A6153">
              <w:rPr>
                <w:rFonts w:ascii="Helvetica" w:eastAsia="Batang" w:hAnsi="Helvetica"/>
                <w:sz w:val="22"/>
              </w:rPr>
              <w:t xml:space="preserve">) at energies from about 8 </w:t>
            </w:r>
            <w:proofErr w:type="spellStart"/>
            <w:r w:rsidR="00BB2A5B" w:rsidRPr="004A6153">
              <w:rPr>
                <w:rFonts w:ascii="Helvetica" w:eastAsia="Batang" w:hAnsi="Helvetica"/>
                <w:sz w:val="22"/>
              </w:rPr>
              <w:t>keV</w:t>
            </w:r>
            <w:proofErr w:type="spellEnd"/>
            <w:r w:rsidR="00BB2A5B" w:rsidRPr="004A6153">
              <w:rPr>
                <w:rFonts w:ascii="Helvetica" w:eastAsia="Batang" w:hAnsi="Helvetica"/>
                <w:sz w:val="22"/>
              </w:rPr>
              <w:t xml:space="preserve"> to above 80 </w:t>
            </w:r>
            <w:proofErr w:type="spellStart"/>
            <w:r w:rsidR="00BB2A5B" w:rsidRPr="004A6153">
              <w:rPr>
                <w:rFonts w:ascii="Helvetica" w:eastAsia="Batang" w:hAnsi="Helvetica"/>
                <w:sz w:val="22"/>
              </w:rPr>
              <w:t>keV</w:t>
            </w:r>
            <w:proofErr w:type="spellEnd"/>
            <w:r w:rsidR="00BB2A5B" w:rsidRPr="004A6153">
              <w:rPr>
                <w:rFonts w:ascii="Helvetica" w:eastAsia="Batang" w:hAnsi="Helvetica"/>
                <w:sz w:val="22"/>
              </w:rPr>
              <w:t xml:space="preserve"> [3]. All other detector properties are identical to those of the successful PILATUS3 X series, e.g. a pixel size of 172 µm × 172 µm and frame rates of up to 500 Hz. Second, EIGER detectors [4] offer smaller pixels of 75 µm × 75 µm, a frame rate of up to 9 kHz, and negligible dead time (3 µs) between exposures.</w:t>
            </w:r>
            <w:r w:rsidR="00BB2A5B">
              <w:rPr>
                <w:rFonts w:ascii="Helvetica" w:eastAsia="Batang" w:hAnsi="Helvetica"/>
                <w:sz w:val="22"/>
              </w:rPr>
              <w:t xml:space="preserve"> </w:t>
            </w:r>
            <w:r w:rsidRPr="00010B4F">
              <w:rPr>
                <w:rFonts w:ascii="Helvetica" w:eastAsia="Batang" w:hAnsi="Helvetica"/>
                <w:sz w:val="22"/>
              </w:rPr>
              <w:t xml:space="preserve">These properties </w:t>
            </w:r>
            <w:r w:rsidR="001D1E23" w:rsidRPr="00010B4F">
              <w:rPr>
                <w:rFonts w:ascii="Helvetica" w:eastAsia="Batang" w:hAnsi="Helvetica"/>
                <w:sz w:val="22"/>
              </w:rPr>
              <w:t xml:space="preserve">not only advance established methods like </w:t>
            </w:r>
            <w:r w:rsidR="005C06B4">
              <w:rPr>
                <w:rFonts w:ascii="Helvetica" w:eastAsia="Batang" w:hAnsi="Helvetica"/>
                <w:sz w:val="22"/>
              </w:rPr>
              <w:t>X</w:t>
            </w:r>
            <w:r w:rsidR="001D1E23" w:rsidRPr="00010B4F">
              <w:rPr>
                <w:rFonts w:ascii="Helvetica" w:eastAsia="Batang" w:hAnsi="Helvetica"/>
                <w:sz w:val="22"/>
              </w:rPr>
              <w:t xml:space="preserve">-ray crystallography </w:t>
            </w:r>
            <w:r w:rsidR="00010B4F">
              <w:rPr>
                <w:rFonts w:ascii="Helvetica" w:eastAsia="Batang" w:hAnsi="Helvetica"/>
                <w:sz w:val="22"/>
              </w:rPr>
              <w:t xml:space="preserve">but also empower new fields of </w:t>
            </w:r>
            <w:r w:rsidR="005C06B4">
              <w:rPr>
                <w:rFonts w:ascii="Helvetica" w:eastAsia="Batang" w:hAnsi="Helvetica"/>
                <w:sz w:val="22"/>
              </w:rPr>
              <w:t>X</w:t>
            </w:r>
            <w:r w:rsidR="001D1E23" w:rsidRPr="00010B4F">
              <w:rPr>
                <w:rFonts w:ascii="Helvetica" w:eastAsia="Batang" w:hAnsi="Helvetica"/>
                <w:sz w:val="22"/>
              </w:rPr>
              <w:t xml:space="preserve">-ray photon </w:t>
            </w:r>
            <w:r w:rsidR="00226988" w:rsidRPr="00010B4F">
              <w:rPr>
                <w:rFonts w:ascii="Helvetica" w:eastAsia="Batang" w:hAnsi="Helvetica"/>
                <w:sz w:val="22"/>
              </w:rPr>
              <w:t>research</w:t>
            </w:r>
            <w:r w:rsidR="005C06B4">
              <w:rPr>
                <w:rFonts w:ascii="Helvetica" w:eastAsia="Batang" w:hAnsi="Helvetica"/>
                <w:sz w:val="22"/>
              </w:rPr>
              <w:t xml:space="preserve"> like </w:t>
            </w:r>
            <w:r w:rsidR="00EB1455">
              <w:rPr>
                <w:rFonts w:ascii="Helvetica" w:eastAsia="Batang" w:hAnsi="Helvetica"/>
                <w:sz w:val="22"/>
              </w:rPr>
              <w:t>X</w:t>
            </w:r>
            <w:r w:rsidR="00783496">
              <w:rPr>
                <w:rFonts w:ascii="Helvetica" w:eastAsia="Batang" w:hAnsi="Helvetica"/>
                <w:sz w:val="22"/>
              </w:rPr>
              <w:t xml:space="preserve">-ray photon correlation spectroscopy </w:t>
            </w:r>
            <w:r w:rsidR="00EB1455">
              <w:rPr>
                <w:rFonts w:ascii="Helvetica" w:eastAsia="Batang" w:hAnsi="Helvetica"/>
                <w:sz w:val="22"/>
              </w:rPr>
              <w:t>and coherent studies.</w:t>
            </w:r>
          </w:p>
          <w:p w14:paraId="777CEA1D" w14:textId="6BC74B03" w:rsidR="008C7E07" w:rsidRPr="00010B4F" w:rsidRDefault="008C7E07" w:rsidP="008C7E07">
            <w:pPr>
              <w:ind w:right="-54"/>
              <w:rPr>
                <w:rFonts w:ascii="Helvetica" w:eastAsia="Batang" w:hAnsi="Helvetica"/>
                <w:sz w:val="22"/>
              </w:rPr>
            </w:pPr>
          </w:p>
          <w:p w14:paraId="700F50AE" w14:textId="2F55BF49" w:rsidR="00BB2A5B" w:rsidRPr="004A6153" w:rsidRDefault="00BB2A5B" w:rsidP="00BB2A5B">
            <w:pPr>
              <w:ind w:right="-54"/>
              <w:rPr>
                <w:rFonts w:ascii="Helvetica" w:eastAsia="Batang" w:hAnsi="Helvetica"/>
                <w:sz w:val="22"/>
              </w:rPr>
            </w:pPr>
            <w:r w:rsidRPr="004A6153">
              <w:rPr>
                <w:rFonts w:ascii="Helvetica" w:eastAsia="Batang" w:hAnsi="Helvetica"/>
                <w:sz w:val="22"/>
              </w:rPr>
              <w:t xml:space="preserve">Here, I present results from </w:t>
            </w:r>
            <w:r w:rsidR="006126DF">
              <w:rPr>
                <w:rFonts w:ascii="Helvetica" w:eastAsia="Batang" w:hAnsi="Helvetica"/>
                <w:sz w:val="22"/>
              </w:rPr>
              <w:t xml:space="preserve">different </w:t>
            </w:r>
            <w:r w:rsidRPr="004A6153">
              <w:rPr>
                <w:rFonts w:ascii="Helvetica" w:eastAsia="Batang" w:hAnsi="Helvetica"/>
                <w:sz w:val="22"/>
              </w:rPr>
              <w:t>experiments. First, we characterized detector properties like count rate capability, readout noise (restricted to cosmic background), and spatial resolution. Second,</w:t>
            </w:r>
            <w:r>
              <w:rPr>
                <w:rFonts w:ascii="Helvetica" w:eastAsia="Batang" w:hAnsi="Helvetica"/>
                <w:sz w:val="22"/>
              </w:rPr>
              <w:t xml:space="preserve"> </w:t>
            </w:r>
            <w:r w:rsidRPr="004A6153">
              <w:rPr>
                <w:rFonts w:ascii="Helvetica" w:eastAsia="Batang" w:hAnsi="Helvetica"/>
                <w:sz w:val="22"/>
              </w:rPr>
              <w:t xml:space="preserve">combining a </w:t>
            </w:r>
            <w:proofErr w:type="spellStart"/>
            <w:r w:rsidRPr="004A6153">
              <w:rPr>
                <w:rFonts w:ascii="Helvetica" w:eastAsia="Batang" w:hAnsi="Helvetica"/>
                <w:sz w:val="22"/>
              </w:rPr>
              <w:t>nanofocus</w:t>
            </w:r>
            <w:proofErr w:type="spellEnd"/>
            <w:r w:rsidRPr="004A6153">
              <w:rPr>
                <w:rFonts w:ascii="Helvetica" w:eastAsia="Batang" w:hAnsi="Helvetica"/>
                <w:sz w:val="22"/>
              </w:rPr>
              <w:t xml:space="preserve"> X-ray tube with a</w:t>
            </w:r>
            <w:r w:rsidR="00090E0F">
              <w:rPr>
                <w:rFonts w:ascii="Helvetica" w:eastAsia="Batang" w:hAnsi="Helvetica"/>
                <w:sz w:val="22"/>
              </w:rPr>
              <w:t xml:space="preserve"> PILATUS3 X </w:t>
            </w:r>
            <w:proofErr w:type="spellStart"/>
            <w:r w:rsidR="00744736" w:rsidRPr="004A6153">
              <w:rPr>
                <w:rFonts w:ascii="Helvetica" w:eastAsia="Batang" w:hAnsi="Helvetica"/>
                <w:sz w:val="22"/>
              </w:rPr>
              <w:t>CdTe</w:t>
            </w:r>
            <w:proofErr w:type="spellEnd"/>
            <w:r w:rsidR="00744736" w:rsidRPr="004A6153">
              <w:rPr>
                <w:rFonts w:ascii="Helvetica" w:eastAsia="Batang" w:hAnsi="Helvetica"/>
                <w:sz w:val="22"/>
              </w:rPr>
              <w:t xml:space="preserve"> </w:t>
            </w:r>
            <w:r w:rsidR="00090E0F">
              <w:rPr>
                <w:rFonts w:ascii="Helvetica" w:eastAsia="Batang" w:hAnsi="Helvetica"/>
                <w:sz w:val="22"/>
              </w:rPr>
              <w:t>300K-W</w:t>
            </w:r>
            <w:r w:rsidRPr="004A6153">
              <w:rPr>
                <w:rFonts w:ascii="Helvetica" w:eastAsia="Batang" w:hAnsi="Helvetica"/>
                <w:sz w:val="22"/>
              </w:rPr>
              <w:t xml:space="preserve"> detector we resolved features as small as 150 nm from test patterns. This is a promising configuration for </w:t>
            </w:r>
            <w:proofErr w:type="spellStart"/>
            <w:proofErr w:type="gramStart"/>
            <w:r w:rsidRPr="004A6153">
              <w:rPr>
                <w:rFonts w:ascii="Helvetica" w:eastAsia="Batang" w:hAnsi="Helvetica"/>
                <w:sz w:val="22"/>
              </w:rPr>
              <w:t>nano</w:t>
            </w:r>
            <w:proofErr w:type="spellEnd"/>
            <w:r w:rsidRPr="004A6153">
              <w:rPr>
                <w:rFonts w:ascii="Helvetica" w:eastAsia="Batang" w:hAnsi="Helvetica"/>
                <w:sz w:val="22"/>
              </w:rPr>
              <w:t xml:space="preserve"> computed</w:t>
            </w:r>
            <w:proofErr w:type="gramEnd"/>
            <w:r w:rsidRPr="004A6153">
              <w:rPr>
                <w:rFonts w:ascii="Helvetica" w:eastAsia="Batang" w:hAnsi="Helvetica"/>
                <w:sz w:val="22"/>
              </w:rPr>
              <w:t xml:space="preserve"> tomography. </w:t>
            </w:r>
            <w:r w:rsidR="006126DF">
              <w:rPr>
                <w:rFonts w:ascii="Helvetica" w:eastAsia="Batang" w:hAnsi="Helvetica"/>
                <w:sz w:val="22"/>
              </w:rPr>
              <w:t xml:space="preserve">Moreover, </w:t>
            </w:r>
            <w:r w:rsidR="00744736">
              <w:rPr>
                <w:rFonts w:ascii="Helvetica" w:eastAsia="Batang" w:hAnsi="Helvetica"/>
                <w:sz w:val="22"/>
              </w:rPr>
              <w:t xml:space="preserve">using </w:t>
            </w:r>
            <w:r w:rsidR="006126DF">
              <w:rPr>
                <w:rFonts w:ascii="Helvetica" w:eastAsia="Batang" w:hAnsi="Helvetica"/>
                <w:sz w:val="22"/>
              </w:rPr>
              <w:t xml:space="preserve">an EIGER X 1M </w:t>
            </w:r>
            <w:r w:rsidR="00744736">
              <w:rPr>
                <w:rFonts w:ascii="Helvetica" w:eastAsia="Batang" w:hAnsi="Helvetica"/>
                <w:sz w:val="22"/>
              </w:rPr>
              <w:t xml:space="preserve">in </w:t>
            </w:r>
            <w:proofErr w:type="spellStart"/>
            <w:r w:rsidR="00744736">
              <w:rPr>
                <w:rFonts w:ascii="Helvetica" w:eastAsia="Batang" w:hAnsi="Helvetica"/>
                <w:sz w:val="22"/>
              </w:rPr>
              <w:t>p</w:t>
            </w:r>
            <w:r w:rsidR="00090E0F">
              <w:rPr>
                <w:rFonts w:ascii="Helvetica" w:eastAsia="Batang" w:hAnsi="Helvetica"/>
                <w:sz w:val="22"/>
              </w:rPr>
              <w:t>tychograp</w:t>
            </w:r>
            <w:r w:rsidR="00744736">
              <w:rPr>
                <w:rFonts w:ascii="Helvetica" w:eastAsia="Batang" w:hAnsi="Helvetica"/>
                <w:sz w:val="22"/>
              </w:rPr>
              <w:t>h</w:t>
            </w:r>
            <w:r w:rsidR="00090E0F">
              <w:rPr>
                <w:rFonts w:ascii="Helvetica" w:eastAsia="Batang" w:hAnsi="Helvetica"/>
                <w:sz w:val="22"/>
              </w:rPr>
              <w:t>y</w:t>
            </w:r>
            <w:proofErr w:type="spellEnd"/>
            <w:r w:rsidR="00090E0F">
              <w:rPr>
                <w:rFonts w:ascii="Helvetica" w:eastAsia="Batang" w:hAnsi="Helvetica"/>
                <w:sz w:val="22"/>
              </w:rPr>
              <w:t xml:space="preserve"> </w:t>
            </w:r>
            <w:r w:rsidR="00744736">
              <w:rPr>
                <w:rFonts w:ascii="Helvetica" w:eastAsia="Batang" w:hAnsi="Helvetica"/>
                <w:sz w:val="22"/>
              </w:rPr>
              <w:t xml:space="preserve">experiments we were able to resolve structures in the order of 40 nm </w:t>
            </w:r>
            <w:r w:rsidR="00090E0F">
              <w:rPr>
                <w:rFonts w:ascii="Helvetica" w:eastAsia="Batang" w:hAnsi="Helvetica"/>
                <w:sz w:val="22"/>
              </w:rPr>
              <w:t>on</w:t>
            </w:r>
            <w:r w:rsidR="001251F9">
              <w:rPr>
                <w:rFonts w:ascii="Helvetica" w:eastAsia="Batang" w:hAnsi="Helvetica"/>
                <w:sz w:val="22"/>
              </w:rPr>
              <w:t xml:space="preserve"> </w:t>
            </w:r>
            <w:r w:rsidR="00090E0F">
              <w:rPr>
                <w:rFonts w:ascii="Helvetica" w:eastAsia="Batang" w:hAnsi="Helvetica"/>
                <w:sz w:val="22"/>
              </w:rPr>
              <w:t>test patterns</w:t>
            </w:r>
            <w:r w:rsidR="006126DF">
              <w:rPr>
                <w:rFonts w:ascii="Helvetica" w:eastAsia="Batang" w:hAnsi="Helvetica"/>
                <w:sz w:val="22"/>
              </w:rPr>
              <w:t xml:space="preserve">. Finally, </w:t>
            </w:r>
            <w:r w:rsidRPr="004A6153">
              <w:rPr>
                <w:rFonts w:ascii="Helvetica" w:eastAsia="Batang" w:hAnsi="Helvetica"/>
                <w:sz w:val="22"/>
              </w:rPr>
              <w:t>in experiments carried out with the EIGER X 500K at the CHX beamline at National Synchrotron Light Source II in Brookhaven, United States, we demonstrated the combined power of a fourth-generation synchrotron light source and a state-of-the-art detector for coherent diffraction applications</w:t>
            </w:r>
            <w:r w:rsidR="001251F9">
              <w:rPr>
                <w:rFonts w:ascii="Helvetica" w:eastAsia="Batang" w:hAnsi="Helvetica"/>
                <w:sz w:val="22"/>
              </w:rPr>
              <w:t>, by taking XPCS data at 9000 Hz</w:t>
            </w:r>
            <w:r w:rsidRPr="004A6153">
              <w:rPr>
                <w:rFonts w:ascii="Helvetica" w:eastAsia="Batang" w:hAnsi="Helvetica"/>
                <w:sz w:val="22"/>
              </w:rPr>
              <w:t>. Together, these results show</w:t>
            </w:r>
            <w:r w:rsidR="005C2016" w:rsidRPr="004A6153">
              <w:rPr>
                <w:rFonts w:ascii="Helvetica" w:eastAsia="Batang" w:hAnsi="Helvetica"/>
                <w:sz w:val="22"/>
              </w:rPr>
              <w:t xml:space="preserve"> </w:t>
            </w:r>
            <w:r w:rsidRPr="004A6153">
              <w:rPr>
                <w:rFonts w:ascii="Helvetica" w:eastAsia="Batang" w:hAnsi="Helvetica"/>
                <w:sz w:val="22"/>
              </w:rPr>
              <w:t xml:space="preserve">how </w:t>
            </w:r>
            <w:r w:rsidR="005C2016">
              <w:rPr>
                <w:rFonts w:ascii="Helvetica" w:eastAsia="Batang" w:hAnsi="Helvetica"/>
                <w:sz w:val="22"/>
              </w:rPr>
              <w:t>latest HPC</w:t>
            </w:r>
            <w:r w:rsidR="001251F9" w:rsidRPr="004A6153">
              <w:rPr>
                <w:rFonts w:ascii="Helvetica" w:eastAsia="Batang" w:hAnsi="Helvetica"/>
                <w:sz w:val="22"/>
              </w:rPr>
              <w:t xml:space="preserve"> </w:t>
            </w:r>
            <w:r w:rsidRPr="004A6153">
              <w:rPr>
                <w:rFonts w:ascii="Helvetica" w:eastAsia="Batang" w:hAnsi="Helvetica"/>
                <w:sz w:val="22"/>
              </w:rPr>
              <w:t xml:space="preserve">detectors empower </w:t>
            </w:r>
            <w:r w:rsidR="005C2016">
              <w:rPr>
                <w:rFonts w:ascii="Helvetica" w:eastAsia="Batang" w:hAnsi="Helvetica"/>
                <w:sz w:val="22"/>
              </w:rPr>
              <w:t xml:space="preserve">advances in X-ray micro- and </w:t>
            </w:r>
            <w:proofErr w:type="spellStart"/>
            <w:r w:rsidR="005C2016">
              <w:rPr>
                <w:rFonts w:ascii="Helvetica" w:eastAsia="Batang" w:hAnsi="Helvetica"/>
                <w:sz w:val="22"/>
              </w:rPr>
              <w:t>nanoanalysis</w:t>
            </w:r>
            <w:proofErr w:type="spellEnd"/>
            <w:r w:rsidRPr="004A6153">
              <w:rPr>
                <w:rFonts w:ascii="Helvetica" w:eastAsia="Batang" w:hAnsi="Helvetica"/>
                <w:sz w:val="22"/>
              </w:rPr>
              <w:t>.</w:t>
            </w:r>
          </w:p>
          <w:p w14:paraId="45C4BC54" w14:textId="7F609A19" w:rsidR="00BB2A5B" w:rsidRDefault="00BB2A5B">
            <w:pPr>
              <w:ind w:right="-54"/>
              <w:rPr>
                <w:rFonts w:ascii="Helvetica" w:hAnsi="Helvetica"/>
                <w:color w:val="000000"/>
                <w:sz w:val="22"/>
              </w:rPr>
            </w:pPr>
          </w:p>
          <w:p w14:paraId="04E1DA57" w14:textId="77777777" w:rsidR="00BD1CAD" w:rsidRPr="00010B4F" w:rsidRDefault="00BD1CAD" w:rsidP="00D70290">
            <w:pPr>
              <w:ind w:right="-54"/>
              <w:rPr>
                <w:rFonts w:ascii="Helvetica" w:hAnsi="Helvetica"/>
                <w:color w:val="000000"/>
                <w:sz w:val="22"/>
              </w:rPr>
            </w:pPr>
          </w:p>
          <w:p w14:paraId="0881BA96" w14:textId="77777777" w:rsidR="0023378D" w:rsidRPr="00010B4F" w:rsidRDefault="0023378D" w:rsidP="00D70290">
            <w:pPr>
              <w:ind w:right="-54"/>
              <w:rPr>
                <w:rFonts w:ascii="Helvetica" w:hAnsi="Helvetica"/>
                <w:color w:val="000000"/>
                <w:sz w:val="22"/>
              </w:rPr>
            </w:pPr>
          </w:p>
          <w:p w14:paraId="6781DB99" w14:textId="77777777" w:rsidR="00D70290" w:rsidRDefault="00D70290" w:rsidP="00D70290">
            <w:pPr>
              <w:ind w:right="-54"/>
              <w:rPr>
                <w:rFonts w:ascii="Helvetica" w:hAnsi="Helvetica"/>
                <w:b/>
                <w:color w:val="000000"/>
                <w:sz w:val="22"/>
              </w:rPr>
            </w:pPr>
            <w:r w:rsidRPr="00010B4F">
              <w:rPr>
                <w:rFonts w:ascii="Helvetica" w:hAnsi="Helvetica"/>
                <w:b/>
                <w:color w:val="000000"/>
                <w:sz w:val="22"/>
              </w:rPr>
              <w:t xml:space="preserve">References </w:t>
            </w:r>
          </w:p>
          <w:p w14:paraId="09CA5037" w14:textId="62566375" w:rsidR="00BB2A5B" w:rsidRPr="004A6153" w:rsidRDefault="00BB2A5B" w:rsidP="004A6153">
            <w:pPr>
              <w:pStyle w:val="references"/>
              <w:ind w:left="357" w:hanging="357"/>
              <w:rPr>
                <w:rFonts w:ascii="Helvetica" w:hAnsi="Helvetica"/>
                <w:sz w:val="22"/>
              </w:rPr>
            </w:pPr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C.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Broennimann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 et al., J. Synchrotron Rad. 13, 120 (2006).</w:t>
            </w:r>
          </w:p>
          <w:p w14:paraId="3173F937" w14:textId="583A2BCB" w:rsidR="00BB2A5B" w:rsidRPr="004A6153" w:rsidRDefault="00BB2A5B" w:rsidP="004A6153">
            <w:pPr>
              <w:pStyle w:val="references"/>
              <w:ind w:left="357" w:hanging="357"/>
              <w:rPr>
                <w:rFonts w:ascii="Helvetica" w:hAnsi="Helvetica"/>
                <w:sz w:val="22"/>
              </w:rPr>
            </w:pPr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T.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Loeliger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 et al., IEEE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Nucl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. Sci.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Symp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. Conf. Rec., 610 (2012). </w:t>
            </w:r>
          </w:p>
          <w:p w14:paraId="492C8567" w14:textId="003A3B71" w:rsidR="00BB2A5B" w:rsidRPr="004A6153" w:rsidRDefault="00BB2A5B" w:rsidP="004A6153">
            <w:pPr>
              <w:pStyle w:val="references"/>
              <w:ind w:left="357" w:hanging="357"/>
              <w:rPr>
                <w:rFonts w:ascii="Helvetica" w:hAnsi="Helvetica"/>
                <w:sz w:val="22"/>
              </w:rPr>
            </w:pPr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T.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Donath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 et al., J. Phys. Conf. Ser. 425, 062001 (2013).</w:t>
            </w:r>
          </w:p>
          <w:p w14:paraId="4C0692C4" w14:textId="06C0B5AC" w:rsidR="00BB2A5B" w:rsidRPr="004A6153" w:rsidRDefault="00BB2A5B" w:rsidP="004A6153">
            <w:pPr>
              <w:pStyle w:val="references"/>
              <w:ind w:left="357" w:hanging="357"/>
              <w:rPr>
                <w:rFonts w:ascii="Helvetica" w:hAnsi="Helvetica"/>
                <w:sz w:val="22"/>
              </w:rPr>
            </w:pPr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R.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Dinapoli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 et al.,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Nucl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 xml:space="preserve">. </w:t>
            </w:r>
            <w:proofErr w:type="spellStart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Instrum</w:t>
            </w:r>
            <w:proofErr w:type="spellEnd"/>
            <w:r w:rsidRPr="004A6153">
              <w:rPr>
                <w:rFonts w:ascii="Helvetica" w:hAnsi="Helvetica"/>
                <w:sz w:val="22"/>
                <w:szCs w:val="22"/>
                <w:lang w:eastAsia="ko-KR"/>
              </w:rPr>
              <w:t>. Meth. Phys. Res. A 650, 79 (2011).</w:t>
            </w:r>
          </w:p>
          <w:p w14:paraId="61009356" w14:textId="77777777" w:rsidR="0023378D" w:rsidRPr="00010B4F" w:rsidRDefault="0023378D" w:rsidP="0025603D">
            <w:pPr>
              <w:pStyle w:val="references"/>
              <w:numPr>
                <w:ilvl w:val="0"/>
                <w:numId w:val="0"/>
              </w:numPr>
              <w:ind w:left="357" w:hanging="357"/>
              <w:rPr>
                <w:rFonts w:ascii="Helvetica" w:hAnsi="Helvetica"/>
                <w:sz w:val="22"/>
                <w:szCs w:val="22"/>
              </w:rPr>
            </w:pPr>
          </w:p>
          <w:p w14:paraId="613A9199" w14:textId="77777777" w:rsidR="0023378D" w:rsidRPr="00010B4F" w:rsidRDefault="0023378D" w:rsidP="0025603D">
            <w:pPr>
              <w:pStyle w:val="references"/>
              <w:numPr>
                <w:ilvl w:val="0"/>
                <w:numId w:val="0"/>
              </w:numPr>
              <w:ind w:left="357" w:hanging="357"/>
              <w:rPr>
                <w:rFonts w:ascii="Helvetica" w:hAnsi="Helvetica"/>
                <w:sz w:val="22"/>
                <w:szCs w:val="22"/>
              </w:rPr>
            </w:pPr>
          </w:p>
          <w:p w14:paraId="020ABC56" w14:textId="77777777" w:rsidR="0023378D" w:rsidRDefault="0023378D" w:rsidP="0025603D">
            <w:pPr>
              <w:pStyle w:val="references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</w:p>
          <w:p w14:paraId="70E7D275" w14:textId="77777777" w:rsidR="0023378D" w:rsidRDefault="0023378D" w:rsidP="0025603D">
            <w:pPr>
              <w:pStyle w:val="references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</w:p>
          <w:p w14:paraId="5CFEEFB1" w14:textId="77777777" w:rsidR="00596E26" w:rsidRPr="00177439" w:rsidRDefault="00596E26" w:rsidP="0025603D">
            <w:pPr>
              <w:pStyle w:val="BodyTextIndent"/>
              <w:spacing w:before="240"/>
              <w:ind w:right="0"/>
              <w:rPr>
                <w:rFonts w:eastAsia="Malgun Gothic"/>
                <w:kern w:val="2"/>
                <w:lang w:val="en-US" w:eastAsia="ko-KR"/>
              </w:rPr>
            </w:pPr>
          </w:p>
        </w:tc>
      </w:tr>
      <w:tr w:rsidR="00196DF4" w:rsidRPr="00BF108E" w14:paraId="78C79C5C" w14:textId="77777777" w:rsidTr="0025603D">
        <w:tc>
          <w:tcPr>
            <w:tcW w:w="5000" w:type="pct"/>
          </w:tcPr>
          <w:p w14:paraId="0005C79E" w14:textId="77777777" w:rsidR="00196DF4" w:rsidRPr="00010B4F" w:rsidRDefault="00196DF4" w:rsidP="00D70290">
            <w:pPr>
              <w:pStyle w:val="BodyText"/>
              <w:spacing w:before="0" w:line="240" w:lineRule="auto"/>
              <w:jc w:val="both"/>
              <w:rPr>
                <w:rFonts w:ascii="Helvetica" w:eastAsia="Batang" w:hAnsi="Helvetica" w:cs="Arial"/>
                <w:b/>
                <w:bCs/>
                <w:strike w:val="0"/>
                <w:color w:val="auto"/>
                <w:kern w:val="2"/>
                <w:sz w:val="28"/>
                <w:szCs w:val="28"/>
                <w:lang w:val="en-US" w:eastAsia="ko-KR"/>
              </w:rPr>
            </w:pPr>
          </w:p>
        </w:tc>
      </w:tr>
    </w:tbl>
    <w:p w14:paraId="20ACB69B" w14:textId="77777777" w:rsidR="00D70290" w:rsidRPr="00F26C79" w:rsidRDefault="00D70290" w:rsidP="0023378D">
      <w:pPr>
        <w:ind w:right="-54"/>
        <w:jc w:val="left"/>
        <w:rPr>
          <w:rFonts w:ascii="Times New Roman" w:hAnsi="Times New Roman"/>
          <w:sz w:val="22"/>
        </w:rPr>
      </w:pPr>
      <w:bookmarkStart w:id="0" w:name="_GoBack"/>
      <w:bookmarkEnd w:id="0"/>
    </w:p>
    <w:sectPr w:rsidR="00D70290" w:rsidRPr="00F26C79" w:rsidSect="00D70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97BA" w14:textId="77777777" w:rsidR="009552A1" w:rsidRDefault="009552A1" w:rsidP="00D70290">
      <w:pPr>
        <w:ind w:right="-54"/>
      </w:pPr>
      <w:r>
        <w:separator/>
      </w:r>
    </w:p>
  </w:endnote>
  <w:endnote w:type="continuationSeparator" w:id="0">
    <w:p w14:paraId="0B519638" w14:textId="77777777" w:rsidR="009552A1" w:rsidRDefault="009552A1" w:rsidP="00D70290">
      <w:pPr>
        <w:ind w:right="-5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C9A2" w14:textId="77777777" w:rsidR="009552A1" w:rsidRDefault="009552A1" w:rsidP="00BF108E">
    <w:pPr>
      <w:pStyle w:val="Footer"/>
      <w:ind w:right="-5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FBC8" w14:textId="77777777" w:rsidR="009552A1" w:rsidRDefault="009552A1" w:rsidP="00BF108E">
    <w:pPr>
      <w:pStyle w:val="Footer"/>
      <w:ind w:right="-5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7E67" w14:textId="77777777" w:rsidR="009552A1" w:rsidRDefault="009552A1" w:rsidP="00BF108E">
    <w:pPr>
      <w:pStyle w:val="Footer"/>
      <w:ind w:right="-5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ABCA" w14:textId="77777777" w:rsidR="009552A1" w:rsidRDefault="009552A1" w:rsidP="00D70290">
      <w:pPr>
        <w:ind w:right="-54"/>
      </w:pPr>
      <w:r>
        <w:separator/>
      </w:r>
    </w:p>
  </w:footnote>
  <w:footnote w:type="continuationSeparator" w:id="0">
    <w:p w14:paraId="6527F5EC" w14:textId="77777777" w:rsidR="009552A1" w:rsidRDefault="009552A1" w:rsidP="00D70290">
      <w:pPr>
        <w:ind w:right="-5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82C2" w14:textId="77777777" w:rsidR="009552A1" w:rsidRDefault="009552A1" w:rsidP="00BF108E">
    <w:pPr>
      <w:pStyle w:val="Header"/>
      <w:ind w:right="-5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365" w14:textId="77777777" w:rsidR="009552A1" w:rsidRDefault="009552A1" w:rsidP="00BF108E">
    <w:pPr>
      <w:pStyle w:val="Header"/>
      <w:ind w:right="-5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34BD" w14:textId="77777777" w:rsidR="009552A1" w:rsidRDefault="009552A1" w:rsidP="00BF108E">
    <w:pPr>
      <w:pStyle w:val="Header"/>
      <w:ind w:right="-5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7E6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F68A6"/>
    <w:multiLevelType w:val="hybridMultilevel"/>
    <w:tmpl w:val="1206CBD8"/>
    <w:lvl w:ilvl="0" w:tplc="C9D80C02">
      <w:start w:val="1"/>
      <w:numFmt w:val="decimal"/>
      <w:lvlText w:val="%1."/>
      <w:lvlJc w:val="left"/>
      <w:pPr>
        <w:ind w:left="800" w:hanging="400"/>
      </w:pPr>
      <w:rPr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2A1CE9"/>
    <w:multiLevelType w:val="hybridMultilevel"/>
    <w:tmpl w:val="971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5CDE7976"/>
    <w:multiLevelType w:val="hybridMultilevel"/>
    <w:tmpl w:val="D93E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0"/>
    <w:rsid w:val="00010B4F"/>
    <w:rsid w:val="00027E0D"/>
    <w:rsid w:val="0006183F"/>
    <w:rsid w:val="00090E0F"/>
    <w:rsid w:val="000B5FC6"/>
    <w:rsid w:val="000E3E9C"/>
    <w:rsid w:val="000E5A35"/>
    <w:rsid w:val="0010214A"/>
    <w:rsid w:val="00102B01"/>
    <w:rsid w:val="001251F9"/>
    <w:rsid w:val="0015139D"/>
    <w:rsid w:val="00177439"/>
    <w:rsid w:val="00196DF4"/>
    <w:rsid w:val="001A3519"/>
    <w:rsid w:val="001B1B0A"/>
    <w:rsid w:val="001D1E23"/>
    <w:rsid w:val="001D3AFB"/>
    <w:rsid w:val="001F6140"/>
    <w:rsid w:val="00226988"/>
    <w:rsid w:val="0023378D"/>
    <w:rsid w:val="0025603D"/>
    <w:rsid w:val="0028739C"/>
    <w:rsid w:val="00292BB7"/>
    <w:rsid w:val="002C0D3C"/>
    <w:rsid w:val="002D4494"/>
    <w:rsid w:val="002F6D4A"/>
    <w:rsid w:val="003051E7"/>
    <w:rsid w:val="00305AFA"/>
    <w:rsid w:val="00313E61"/>
    <w:rsid w:val="00330647"/>
    <w:rsid w:val="003308AE"/>
    <w:rsid w:val="0033293C"/>
    <w:rsid w:val="003452E5"/>
    <w:rsid w:val="00351F51"/>
    <w:rsid w:val="00354D47"/>
    <w:rsid w:val="00361CCD"/>
    <w:rsid w:val="00391D00"/>
    <w:rsid w:val="003B7F63"/>
    <w:rsid w:val="003D1E6A"/>
    <w:rsid w:val="003E1661"/>
    <w:rsid w:val="0043364D"/>
    <w:rsid w:val="004863C7"/>
    <w:rsid w:val="00490048"/>
    <w:rsid w:val="00491A2F"/>
    <w:rsid w:val="0049423A"/>
    <w:rsid w:val="00496DC0"/>
    <w:rsid w:val="004A3CEA"/>
    <w:rsid w:val="004A55BF"/>
    <w:rsid w:val="004A6153"/>
    <w:rsid w:val="004C1040"/>
    <w:rsid w:val="004C7AD6"/>
    <w:rsid w:val="004E5C2B"/>
    <w:rsid w:val="004F5B73"/>
    <w:rsid w:val="005005EC"/>
    <w:rsid w:val="00506A7D"/>
    <w:rsid w:val="00535CB4"/>
    <w:rsid w:val="00573FB8"/>
    <w:rsid w:val="005758F3"/>
    <w:rsid w:val="005770C9"/>
    <w:rsid w:val="00595BD7"/>
    <w:rsid w:val="00596E26"/>
    <w:rsid w:val="005A5025"/>
    <w:rsid w:val="005B0F71"/>
    <w:rsid w:val="005B6D4D"/>
    <w:rsid w:val="005C06B4"/>
    <w:rsid w:val="005C2016"/>
    <w:rsid w:val="006060BA"/>
    <w:rsid w:val="006126DF"/>
    <w:rsid w:val="00642885"/>
    <w:rsid w:val="00644370"/>
    <w:rsid w:val="006814E9"/>
    <w:rsid w:val="006A6217"/>
    <w:rsid w:val="006A6648"/>
    <w:rsid w:val="006B1FB6"/>
    <w:rsid w:val="006C2707"/>
    <w:rsid w:val="006D4D0E"/>
    <w:rsid w:val="00744736"/>
    <w:rsid w:val="00783496"/>
    <w:rsid w:val="007B07B6"/>
    <w:rsid w:val="007B17FF"/>
    <w:rsid w:val="007C10E4"/>
    <w:rsid w:val="007F2809"/>
    <w:rsid w:val="008243D6"/>
    <w:rsid w:val="008359FA"/>
    <w:rsid w:val="00840B23"/>
    <w:rsid w:val="0085065B"/>
    <w:rsid w:val="00857112"/>
    <w:rsid w:val="00883CC7"/>
    <w:rsid w:val="00885F89"/>
    <w:rsid w:val="008A3632"/>
    <w:rsid w:val="008C33FD"/>
    <w:rsid w:val="008C5210"/>
    <w:rsid w:val="008C7E07"/>
    <w:rsid w:val="00922693"/>
    <w:rsid w:val="00944B9C"/>
    <w:rsid w:val="009552A1"/>
    <w:rsid w:val="009A6108"/>
    <w:rsid w:val="009D5268"/>
    <w:rsid w:val="009E67E6"/>
    <w:rsid w:val="00A20670"/>
    <w:rsid w:val="00A20AE4"/>
    <w:rsid w:val="00A35109"/>
    <w:rsid w:val="00A6017B"/>
    <w:rsid w:val="00A64519"/>
    <w:rsid w:val="00A906E9"/>
    <w:rsid w:val="00A91B9F"/>
    <w:rsid w:val="00AA1CAA"/>
    <w:rsid w:val="00AC6D09"/>
    <w:rsid w:val="00AC71D9"/>
    <w:rsid w:val="00AE5944"/>
    <w:rsid w:val="00AF40A7"/>
    <w:rsid w:val="00AF78AD"/>
    <w:rsid w:val="00B058C5"/>
    <w:rsid w:val="00B121E6"/>
    <w:rsid w:val="00B159C9"/>
    <w:rsid w:val="00B27359"/>
    <w:rsid w:val="00B82126"/>
    <w:rsid w:val="00BB2A5B"/>
    <w:rsid w:val="00BD0A54"/>
    <w:rsid w:val="00BD1CAD"/>
    <w:rsid w:val="00BD529E"/>
    <w:rsid w:val="00BF108E"/>
    <w:rsid w:val="00BF274F"/>
    <w:rsid w:val="00C163A6"/>
    <w:rsid w:val="00C22315"/>
    <w:rsid w:val="00C5104B"/>
    <w:rsid w:val="00C706EB"/>
    <w:rsid w:val="00C72BFC"/>
    <w:rsid w:val="00C82242"/>
    <w:rsid w:val="00CA64AF"/>
    <w:rsid w:val="00CC587D"/>
    <w:rsid w:val="00CD05FF"/>
    <w:rsid w:val="00CE4900"/>
    <w:rsid w:val="00D22A0C"/>
    <w:rsid w:val="00D24567"/>
    <w:rsid w:val="00D259F0"/>
    <w:rsid w:val="00D372DF"/>
    <w:rsid w:val="00D54C9D"/>
    <w:rsid w:val="00D70290"/>
    <w:rsid w:val="00D81839"/>
    <w:rsid w:val="00DB287F"/>
    <w:rsid w:val="00DD3188"/>
    <w:rsid w:val="00DD4140"/>
    <w:rsid w:val="00DE04F5"/>
    <w:rsid w:val="00DE3C38"/>
    <w:rsid w:val="00DE4864"/>
    <w:rsid w:val="00E30770"/>
    <w:rsid w:val="00E46A77"/>
    <w:rsid w:val="00E544F9"/>
    <w:rsid w:val="00E54A07"/>
    <w:rsid w:val="00E87737"/>
    <w:rsid w:val="00EA1B9F"/>
    <w:rsid w:val="00EA70FE"/>
    <w:rsid w:val="00EB1455"/>
    <w:rsid w:val="00EC6AD7"/>
    <w:rsid w:val="00EF053D"/>
    <w:rsid w:val="00EF7783"/>
    <w:rsid w:val="00F26C79"/>
    <w:rsid w:val="00F56C91"/>
    <w:rsid w:val="00F62E6D"/>
    <w:rsid w:val="00FA3EAE"/>
    <w:rsid w:val="00FA4FC1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57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051E7"/>
    <w:pPr>
      <w:widowControl w:val="0"/>
      <w:wordWrap w:val="0"/>
      <w:autoSpaceDE w:val="0"/>
      <w:autoSpaceDN w:val="0"/>
      <w:ind w:rightChars="-27" w:right="-27"/>
      <w:jc w:val="both"/>
    </w:pPr>
    <w:rPr>
      <w:kern w:val="2"/>
      <w:szCs w:val="22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D70290"/>
    <w:pPr>
      <w:keepNext/>
      <w:wordWrap/>
      <w:autoSpaceDE/>
      <w:autoSpaceDN/>
      <w:spacing w:line="240" w:lineRule="exact"/>
      <w:ind w:rightChars="0" w:right="0"/>
      <w:outlineLvl w:val="6"/>
    </w:pPr>
    <w:rPr>
      <w:rFonts w:ascii="Arial Narrow" w:eastAsia="SimSun" w:hAnsi="Arial Narrow"/>
      <w:b/>
      <w:bCs/>
      <w:kern w:val="0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70290"/>
    <w:rPr>
      <w:rFonts w:ascii="Arial Narrow" w:eastAsia="SimSun" w:hAnsi="Arial Narrow" w:cs="Times New Roman"/>
      <w:b/>
      <w:bCs/>
      <w:szCs w:val="20"/>
      <w:lang w:eastAsia="zh-CN"/>
    </w:rPr>
  </w:style>
  <w:style w:type="paragraph" w:styleId="Title">
    <w:name w:val="Title"/>
    <w:basedOn w:val="Normal"/>
    <w:link w:val="TitleChar"/>
    <w:qFormat/>
    <w:rsid w:val="00D70290"/>
    <w:pPr>
      <w:wordWrap/>
      <w:autoSpaceDE/>
      <w:autoSpaceDN/>
      <w:ind w:rightChars="0" w:right="0"/>
      <w:jc w:val="center"/>
    </w:pPr>
    <w:rPr>
      <w:rFonts w:ascii="Times New Roman" w:eastAsia="SimSun" w:hAnsi="Times New Roman"/>
      <w:b/>
      <w:bCs/>
      <w:kern w:val="0"/>
      <w:sz w:val="28"/>
      <w:szCs w:val="28"/>
      <w:lang w:val="x-none" w:eastAsia="zh-CN"/>
    </w:rPr>
  </w:style>
  <w:style w:type="character" w:customStyle="1" w:styleId="TitleChar">
    <w:name w:val="Title Char"/>
    <w:link w:val="Title"/>
    <w:rsid w:val="00D70290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D70290"/>
    <w:pPr>
      <w:wordWrap/>
      <w:autoSpaceDE/>
      <w:autoSpaceDN/>
      <w:spacing w:beforeLines="100" w:line="240" w:lineRule="exact"/>
      <w:ind w:rightChars="0" w:right="204"/>
    </w:pPr>
    <w:rPr>
      <w:rFonts w:ascii="Times New Roman" w:eastAsia="SimSun" w:hAnsi="Times New Roman"/>
      <w:color w:val="000000"/>
      <w:kern w:val="0"/>
      <w:sz w:val="24"/>
      <w:szCs w:val="24"/>
      <w:lang w:val="x-none" w:eastAsia="zh-CN"/>
    </w:rPr>
  </w:style>
  <w:style w:type="character" w:customStyle="1" w:styleId="BodyTextIndentChar">
    <w:name w:val="Body Text Indent Char"/>
    <w:link w:val="BodyTextIndent"/>
    <w:rsid w:val="00D70290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D70290"/>
    <w:pPr>
      <w:wordWrap/>
      <w:autoSpaceDE/>
      <w:autoSpaceDN/>
      <w:adjustRightInd w:val="0"/>
      <w:snapToGrid w:val="0"/>
      <w:spacing w:before="120" w:line="320" w:lineRule="exact"/>
      <w:ind w:rightChars="0" w:right="0"/>
      <w:jc w:val="center"/>
    </w:pPr>
    <w:rPr>
      <w:rFonts w:ascii="Times New Roman" w:eastAsia="SimSun" w:hAnsi="Times New Roman"/>
      <w:strike/>
      <w:color w:val="000000"/>
      <w:kern w:val="0"/>
      <w:sz w:val="22"/>
      <w:szCs w:val="20"/>
      <w:lang w:val="x-none" w:eastAsia="zh-CN"/>
    </w:rPr>
  </w:style>
  <w:style w:type="character" w:customStyle="1" w:styleId="BodyTextChar">
    <w:name w:val="Body Text Char"/>
    <w:link w:val="BodyText"/>
    <w:rsid w:val="00D70290"/>
    <w:rPr>
      <w:rFonts w:ascii="Times New Roman" w:eastAsia="SimSun" w:hAnsi="Times New Roman" w:cs="Times New Roman"/>
      <w:strike/>
      <w:color w:val="000000"/>
      <w:sz w:val="22"/>
      <w:lang w:eastAsia="zh-CN"/>
    </w:rPr>
  </w:style>
  <w:style w:type="paragraph" w:customStyle="1" w:styleId="references">
    <w:name w:val="references"/>
    <w:basedOn w:val="Normal"/>
    <w:rsid w:val="00D70290"/>
    <w:pPr>
      <w:widowControl/>
      <w:numPr>
        <w:numId w:val="2"/>
      </w:numPr>
      <w:wordWrap/>
      <w:autoSpaceDE/>
      <w:autoSpaceDN/>
      <w:spacing w:before="20" w:after="20"/>
      <w:ind w:rightChars="0" w:right="0"/>
      <w:jc w:val="left"/>
    </w:pPr>
    <w:rPr>
      <w:rFonts w:ascii="Times New Roman" w:eastAsia="Batang" w:hAnsi="Times New Roman"/>
      <w:kern w:val="0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10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08E"/>
  </w:style>
  <w:style w:type="paragraph" w:styleId="Footer">
    <w:name w:val="footer"/>
    <w:basedOn w:val="Normal"/>
    <w:link w:val="FooterChar"/>
    <w:uiPriority w:val="99"/>
    <w:semiHidden/>
    <w:unhideWhenUsed/>
    <w:rsid w:val="00BF10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8E"/>
  </w:style>
  <w:style w:type="character" w:styleId="Hyperlink">
    <w:name w:val="Hyperlink"/>
    <w:uiPriority w:val="99"/>
    <w:unhideWhenUsed/>
    <w:rsid w:val="00B2735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D1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2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1E23"/>
    <w:rPr>
      <w:kern w:val="2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2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1E23"/>
    <w:rPr>
      <w:b/>
      <w:bCs/>
      <w:kern w:val="2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E23"/>
    <w:rPr>
      <w:rFonts w:ascii="Lucida Grande" w:hAnsi="Lucida Grande" w:cs="Lucida Grande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23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3378D"/>
    <w:pPr>
      <w:ind w:left="720"/>
      <w:contextualSpacing/>
    </w:pPr>
  </w:style>
  <w:style w:type="paragraph" w:styleId="Revision">
    <w:name w:val="Revision"/>
    <w:hidden/>
    <w:uiPriority w:val="71"/>
    <w:rsid w:val="00E30770"/>
    <w:rPr>
      <w:kern w:val="2"/>
      <w:szCs w:val="2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A5B"/>
    <w:rPr>
      <w:rFonts w:asciiTheme="majorHAnsi" w:eastAsiaTheme="majorEastAsia" w:hAnsiTheme="majorHAnsi" w:cstheme="majorBidi"/>
      <w:b/>
      <w:bCs/>
      <w:color w:val="4F81BD" w:themeColor="accent1"/>
      <w:kern w:val="2"/>
      <w:szCs w:val="22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2A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2A5B"/>
    <w:rPr>
      <w:kern w:val="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051E7"/>
    <w:pPr>
      <w:widowControl w:val="0"/>
      <w:wordWrap w:val="0"/>
      <w:autoSpaceDE w:val="0"/>
      <w:autoSpaceDN w:val="0"/>
      <w:ind w:rightChars="-27" w:right="-27"/>
      <w:jc w:val="both"/>
    </w:pPr>
    <w:rPr>
      <w:kern w:val="2"/>
      <w:szCs w:val="22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D70290"/>
    <w:pPr>
      <w:keepNext/>
      <w:wordWrap/>
      <w:autoSpaceDE/>
      <w:autoSpaceDN/>
      <w:spacing w:line="240" w:lineRule="exact"/>
      <w:ind w:rightChars="0" w:right="0"/>
      <w:outlineLvl w:val="6"/>
    </w:pPr>
    <w:rPr>
      <w:rFonts w:ascii="Arial Narrow" w:eastAsia="SimSun" w:hAnsi="Arial Narrow"/>
      <w:b/>
      <w:bCs/>
      <w:kern w:val="0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70290"/>
    <w:rPr>
      <w:rFonts w:ascii="Arial Narrow" w:eastAsia="SimSun" w:hAnsi="Arial Narrow" w:cs="Times New Roman"/>
      <w:b/>
      <w:bCs/>
      <w:szCs w:val="20"/>
      <w:lang w:eastAsia="zh-CN"/>
    </w:rPr>
  </w:style>
  <w:style w:type="paragraph" w:styleId="Title">
    <w:name w:val="Title"/>
    <w:basedOn w:val="Normal"/>
    <w:link w:val="TitleChar"/>
    <w:qFormat/>
    <w:rsid w:val="00D70290"/>
    <w:pPr>
      <w:wordWrap/>
      <w:autoSpaceDE/>
      <w:autoSpaceDN/>
      <w:ind w:rightChars="0" w:right="0"/>
      <w:jc w:val="center"/>
    </w:pPr>
    <w:rPr>
      <w:rFonts w:ascii="Times New Roman" w:eastAsia="SimSun" w:hAnsi="Times New Roman"/>
      <w:b/>
      <w:bCs/>
      <w:kern w:val="0"/>
      <w:sz w:val="28"/>
      <w:szCs w:val="28"/>
      <w:lang w:val="x-none" w:eastAsia="zh-CN"/>
    </w:rPr>
  </w:style>
  <w:style w:type="character" w:customStyle="1" w:styleId="TitleChar">
    <w:name w:val="Title Char"/>
    <w:link w:val="Title"/>
    <w:rsid w:val="00D70290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D70290"/>
    <w:pPr>
      <w:wordWrap/>
      <w:autoSpaceDE/>
      <w:autoSpaceDN/>
      <w:spacing w:beforeLines="100" w:line="240" w:lineRule="exact"/>
      <w:ind w:rightChars="0" w:right="204"/>
    </w:pPr>
    <w:rPr>
      <w:rFonts w:ascii="Times New Roman" w:eastAsia="SimSun" w:hAnsi="Times New Roman"/>
      <w:color w:val="000000"/>
      <w:kern w:val="0"/>
      <w:sz w:val="24"/>
      <w:szCs w:val="24"/>
      <w:lang w:val="x-none" w:eastAsia="zh-CN"/>
    </w:rPr>
  </w:style>
  <w:style w:type="character" w:customStyle="1" w:styleId="BodyTextIndentChar">
    <w:name w:val="Body Text Indent Char"/>
    <w:link w:val="BodyTextIndent"/>
    <w:rsid w:val="00D70290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D70290"/>
    <w:pPr>
      <w:wordWrap/>
      <w:autoSpaceDE/>
      <w:autoSpaceDN/>
      <w:adjustRightInd w:val="0"/>
      <w:snapToGrid w:val="0"/>
      <w:spacing w:before="120" w:line="320" w:lineRule="exact"/>
      <w:ind w:rightChars="0" w:right="0"/>
      <w:jc w:val="center"/>
    </w:pPr>
    <w:rPr>
      <w:rFonts w:ascii="Times New Roman" w:eastAsia="SimSun" w:hAnsi="Times New Roman"/>
      <w:strike/>
      <w:color w:val="000000"/>
      <w:kern w:val="0"/>
      <w:sz w:val="22"/>
      <w:szCs w:val="20"/>
      <w:lang w:val="x-none" w:eastAsia="zh-CN"/>
    </w:rPr>
  </w:style>
  <w:style w:type="character" w:customStyle="1" w:styleId="BodyTextChar">
    <w:name w:val="Body Text Char"/>
    <w:link w:val="BodyText"/>
    <w:rsid w:val="00D70290"/>
    <w:rPr>
      <w:rFonts w:ascii="Times New Roman" w:eastAsia="SimSun" w:hAnsi="Times New Roman" w:cs="Times New Roman"/>
      <w:strike/>
      <w:color w:val="000000"/>
      <w:sz w:val="22"/>
      <w:lang w:eastAsia="zh-CN"/>
    </w:rPr>
  </w:style>
  <w:style w:type="paragraph" w:customStyle="1" w:styleId="references">
    <w:name w:val="references"/>
    <w:basedOn w:val="Normal"/>
    <w:rsid w:val="00D70290"/>
    <w:pPr>
      <w:widowControl/>
      <w:numPr>
        <w:numId w:val="2"/>
      </w:numPr>
      <w:wordWrap/>
      <w:autoSpaceDE/>
      <w:autoSpaceDN/>
      <w:spacing w:before="20" w:after="20"/>
      <w:ind w:rightChars="0" w:right="0"/>
      <w:jc w:val="left"/>
    </w:pPr>
    <w:rPr>
      <w:rFonts w:ascii="Times New Roman" w:eastAsia="Batang" w:hAnsi="Times New Roman"/>
      <w:kern w:val="0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10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08E"/>
  </w:style>
  <w:style w:type="paragraph" w:styleId="Footer">
    <w:name w:val="footer"/>
    <w:basedOn w:val="Normal"/>
    <w:link w:val="FooterChar"/>
    <w:uiPriority w:val="99"/>
    <w:semiHidden/>
    <w:unhideWhenUsed/>
    <w:rsid w:val="00BF10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8E"/>
  </w:style>
  <w:style w:type="character" w:styleId="Hyperlink">
    <w:name w:val="Hyperlink"/>
    <w:uiPriority w:val="99"/>
    <w:unhideWhenUsed/>
    <w:rsid w:val="00B2735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D1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2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1E23"/>
    <w:rPr>
      <w:kern w:val="2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2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1E23"/>
    <w:rPr>
      <w:b/>
      <w:bCs/>
      <w:kern w:val="2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E23"/>
    <w:rPr>
      <w:rFonts w:ascii="Lucida Grande" w:hAnsi="Lucida Grande" w:cs="Lucida Grande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23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3378D"/>
    <w:pPr>
      <w:ind w:left="720"/>
      <w:contextualSpacing/>
    </w:pPr>
  </w:style>
  <w:style w:type="paragraph" w:styleId="Revision">
    <w:name w:val="Revision"/>
    <w:hidden/>
    <w:uiPriority w:val="71"/>
    <w:rsid w:val="00E30770"/>
    <w:rPr>
      <w:kern w:val="2"/>
      <w:szCs w:val="2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A5B"/>
    <w:rPr>
      <w:rFonts w:asciiTheme="majorHAnsi" w:eastAsiaTheme="majorEastAsia" w:hAnsiTheme="majorHAnsi" w:cstheme="majorBidi"/>
      <w:b/>
      <w:bCs/>
      <w:color w:val="4F81BD" w:themeColor="accent1"/>
      <w:kern w:val="2"/>
      <w:szCs w:val="22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2A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2A5B"/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fan.brandstetter@dectri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894FA-E796-6543-AB0D-BE70223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mailto:stefan.brandstetter@dectris.com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Hye Jin</dc:creator>
  <cp:keywords/>
  <dc:description/>
  <cp:lastModifiedBy>Stefan Brandstetter</cp:lastModifiedBy>
  <cp:revision>5</cp:revision>
  <dcterms:created xsi:type="dcterms:W3CDTF">2017-05-24T16:36:00Z</dcterms:created>
  <dcterms:modified xsi:type="dcterms:W3CDTF">2017-05-24T16:38:00Z</dcterms:modified>
</cp:coreProperties>
</file>