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5F" w:rsidRDefault="00792059">
      <w:r>
        <w:t>“Wavefront preserving mirrors at LCLS”</w:t>
      </w:r>
    </w:p>
    <w:p w:rsidR="002363A6" w:rsidRDefault="00EE2443" w:rsidP="00EE2443">
      <w:r>
        <w:t xml:space="preserve">The </w:t>
      </w:r>
      <w:proofErr w:type="spellStart"/>
      <w:r>
        <w:t>Linac</w:t>
      </w:r>
      <w:proofErr w:type="spellEnd"/>
      <w:r>
        <w:t xml:space="preserve"> Coherent Light Source (LCLS) of SLAC is upgrading the facility to </w:t>
      </w:r>
      <w:proofErr w:type="gramStart"/>
      <w:r>
        <w:t>an</w:t>
      </w:r>
      <w:proofErr w:type="gramEnd"/>
      <w:r>
        <w:t xml:space="preserve"> High Repetition Rate mode and to a higher quality of the wavefront. </w:t>
      </w:r>
      <w:r w:rsidR="00207D98">
        <w:t xml:space="preserve">This poses extreme challenges to the optical components.  A new approach to beamline design </w:t>
      </w:r>
      <w:proofErr w:type="gramStart"/>
      <w:r w:rsidR="00207D98">
        <w:t>is needed</w:t>
      </w:r>
      <w:proofErr w:type="gramEnd"/>
      <w:r w:rsidR="00207D98">
        <w:t xml:space="preserve">, starting from a new way to assess the effect of slope and shape errors, to the need of take into account any potential source of distortion. </w:t>
      </w:r>
      <w:r w:rsidR="00792059" w:rsidRPr="00BF392E">
        <w:rPr>
          <w:szCs w:val="20"/>
        </w:rPr>
        <w:t>To deliver th</w:t>
      </w:r>
      <w:r w:rsidR="00207D98">
        <w:rPr>
          <w:szCs w:val="20"/>
        </w:rPr>
        <w:t xml:space="preserve">is performance, the </w:t>
      </w:r>
      <w:r w:rsidR="00792059" w:rsidRPr="00BF392E">
        <w:rPr>
          <w:szCs w:val="20"/>
        </w:rPr>
        <w:t xml:space="preserve">mirrors need height errors below 1nm </w:t>
      </w:r>
      <w:proofErr w:type="spellStart"/>
      <w:r w:rsidR="00792059" w:rsidRPr="00BF392E">
        <w:rPr>
          <w:szCs w:val="20"/>
        </w:rPr>
        <w:t>rms</w:t>
      </w:r>
      <w:proofErr w:type="spellEnd"/>
      <w:r w:rsidR="00792059" w:rsidRPr="00BF392E">
        <w:rPr>
          <w:szCs w:val="20"/>
        </w:rPr>
        <w:t xml:space="preserve"> in operational conditions.</w:t>
      </w:r>
      <w:r w:rsidR="00207D98">
        <w:rPr>
          <w:szCs w:val="20"/>
        </w:rPr>
        <w:t xml:space="preserve"> A mirror cradle </w:t>
      </w:r>
      <w:proofErr w:type="gramStart"/>
      <w:r w:rsidR="00207D98">
        <w:rPr>
          <w:szCs w:val="20"/>
        </w:rPr>
        <w:t>was developed</w:t>
      </w:r>
      <w:proofErr w:type="gramEnd"/>
      <w:r w:rsidR="00792059" w:rsidRPr="00BF392E">
        <w:rPr>
          <w:szCs w:val="20"/>
        </w:rPr>
        <w:t xml:space="preserve"> with </w:t>
      </w:r>
      <w:r w:rsidR="00207D98">
        <w:rPr>
          <w:szCs w:val="20"/>
        </w:rPr>
        <w:t>a novel</w:t>
      </w:r>
      <w:r w:rsidR="002363A6">
        <w:rPr>
          <w:szCs w:val="20"/>
        </w:rPr>
        <w:t xml:space="preserve"> adjustable length</w:t>
      </w:r>
      <w:r w:rsidR="00792059" w:rsidRPr="00BF392E">
        <w:rPr>
          <w:szCs w:val="20"/>
        </w:rPr>
        <w:t xml:space="preserve"> cooling</w:t>
      </w:r>
      <w:r w:rsidR="00207D98">
        <w:rPr>
          <w:szCs w:val="20"/>
        </w:rPr>
        <w:t xml:space="preserve"> scheme</w:t>
      </w:r>
      <w:r w:rsidR="00792059" w:rsidRPr="00BF392E">
        <w:rPr>
          <w:szCs w:val="20"/>
        </w:rPr>
        <w:t xml:space="preserve"> and first order curve correction.</w:t>
      </w:r>
      <w:r w:rsidR="00207D98">
        <w:rPr>
          <w:szCs w:val="20"/>
        </w:rPr>
        <w:t xml:space="preserve"> Ultra flat mirrors </w:t>
      </w:r>
      <w:proofErr w:type="gramStart"/>
      <w:r w:rsidR="00207D98">
        <w:rPr>
          <w:szCs w:val="20"/>
        </w:rPr>
        <w:t>were recently installed</w:t>
      </w:r>
      <w:proofErr w:type="gramEnd"/>
      <w:r w:rsidR="00207D98">
        <w:rPr>
          <w:szCs w:val="20"/>
        </w:rPr>
        <w:t xml:space="preserve"> in this cradle in the LCLS beamline.</w:t>
      </w:r>
      <w:r w:rsidR="00207D98" w:rsidRPr="00207D98">
        <w:rPr>
          <w:szCs w:val="20"/>
        </w:rPr>
        <w:t xml:space="preserve"> </w:t>
      </w:r>
      <w:r>
        <w:t xml:space="preserve">Another important aspect, is the cleaning process to remove, in situ, carbonaceous contamination from carbon based coatings. A controlled method </w:t>
      </w:r>
      <w:proofErr w:type="gramStart"/>
      <w:r>
        <w:t>has been developed and successfully implemented in the SXR mirrors to remove the carbon without affecting the coating</w:t>
      </w:r>
      <w:proofErr w:type="gramEnd"/>
      <w:r>
        <w:t xml:space="preserve">. </w:t>
      </w:r>
      <w:r w:rsidR="002363A6">
        <w:t xml:space="preserve"> Design of the mirror system </w:t>
      </w:r>
      <w:proofErr w:type="gramStart"/>
      <w:r w:rsidR="002363A6">
        <w:t>is presented</w:t>
      </w:r>
      <w:proofErr w:type="gramEnd"/>
      <w:r w:rsidR="002363A6">
        <w:t xml:space="preserve"> as well as first results of the improvement in beam quality and carbon removal process.</w:t>
      </w:r>
    </w:p>
    <w:p w:rsidR="00801F91" w:rsidRPr="00BF392E" w:rsidRDefault="00801F91" w:rsidP="00801F91">
      <w:pPr>
        <w:rPr>
          <w:sz w:val="20"/>
          <w:szCs w:val="20"/>
        </w:rPr>
      </w:pPr>
      <w:r w:rsidRPr="00BF392E">
        <w:rPr>
          <w:sz w:val="20"/>
          <w:szCs w:val="20"/>
        </w:rPr>
        <w:t xml:space="preserve">-- </w:t>
      </w:r>
    </w:p>
    <w:p w:rsidR="00801F91" w:rsidRPr="00BF392E" w:rsidRDefault="00801F91" w:rsidP="00801F91">
      <w:pPr>
        <w:rPr>
          <w:sz w:val="20"/>
          <w:szCs w:val="20"/>
        </w:rPr>
      </w:pPr>
      <w:r w:rsidRPr="00BF392E">
        <w:rPr>
          <w:sz w:val="20"/>
          <w:szCs w:val="20"/>
        </w:rPr>
        <w:t>Corey Hardin</w:t>
      </w:r>
      <w:bookmarkStart w:id="0" w:name="_GoBack"/>
      <w:bookmarkEnd w:id="0"/>
    </w:p>
    <w:p w:rsidR="00801F91" w:rsidRPr="00BF392E" w:rsidRDefault="00801F91" w:rsidP="00801F91">
      <w:pPr>
        <w:rPr>
          <w:sz w:val="20"/>
          <w:szCs w:val="20"/>
        </w:rPr>
      </w:pPr>
      <w:r w:rsidRPr="00BF392E">
        <w:rPr>
          <w:sz w:val="20"/>
          <w:szCs w:val="20"/>
        </w:rPr>
        <w:t>PhD, Mechanical Engineering</w:t>
      </w:r>
    </w:p>
    <w:p w:rsidR="00801F91" w:rsidRPr="00BF392E" w:rsidRDefault="00801F91" w:rsidP="00801F91">
      <w:pPr>
        <w:rPr>
          <w:sz w:val="20"/>
          <w:szCs w:val="20"/>
        </w:rPr>
      </w:pPr>
      <w:proofErr w:type="spellStart"/>
      <w:r w:rsidRPr="00BF392E">
        <w:rPr>
          <w:sz w:val="20"/>
          <w:szCs w:val="20"/>
        </w:rPr>
        <w:t>Linac</w:t>
      </w:r>
      <w:proofErr w:type="spellEnd"/>
      <w:r w:rsidRPr="00BF392E">
        <w:rPr>
          <w:sz w:val="20"/>
          <w:szCs w:val="20"/>
        </w:rPr>
        <w:t xml:space="preserve"> Coherent Light Source – Optics Group</w:t>
      </w:r>
    </w:p>
    <w:p w:rsidR="00801F91" w:rsidRPr="00BF392E" w:rsidRDefault="00801F91" w:rsidP="00801F91">
      <w:pPr>
        <w:rPr>
          <w:sz w:val="20"/>
          <w:szCs w:val="20"/>
        </w:rPr>
      </w:pPr>
      <w:r w:rsidRPr="00BF392E">
        <w:rPr>
          <w:sz w:val="20"/>
          <w:szCs w:val="20"/>
        </w:rPr>
        <w:t>SLAC National Accelerator Laboratory</w:t>
      </w:r>
    </w:p>
    <w:p w:rsidR="00801F91" w:rsidRPr="00BF392E" w:rsidRDefault="00801F91" w:rsidP="00801F91">
      <w:pPr>
        <w:rPr>
          <w:sz w:val="20"/>
          <w:szCs w:val="20"/>
        </w:rPr>
      </w:pPr>
      <w:r w:rsidRPr="00BF392E">
        <w:rPr>
          <w:sz w:val="20"/>
          <w:szCs w:val="20"/>
        </w:rPr>
        <w:t>2575 Sand Hill Road, Menlo Park, CA, 94025</w:t>
      </w:r>
    </w:p>
    <w:p w:rsidR="00801F91" w:rsidRPr="00BF392E" w:rsidRDefault="00801F91" w:rsidP="00801F91">
      <w:pPr>
        <w:rPr>
          <w:sz w:val="20"/>
          <w:szCs w:val="20"/>
        </w:rPr>
      </w:pPr>
      <w:r w:rsidRPr="00BF392E">
        <w:rPr>
          <w:sz w:val="20"/>
          <w:szCs w:val="20"/>
        </w:rPr>
        <w:t>Office Phone Number: 650-926-2494</w:t>
      </w:r>
    </w:p>
    <w:p w:rsidR="00EE2443" w:rsidRPr="00BF392E" w:rsidRDefault="00EE2443" w:rsidP="00EE2443">
      <w:pPr>
        <w:rPr>
          <w:szCs w:val="20"/>
        </w:rPr>
      </w:pPr>
    </w:p>
    <w:p w:rsidR="00792059" w:rsidRDefault="00EE2443">
      <w:r>
        <w:t xml:space="preserve"> </w:t>
      </w:r>
    </w:p>
    <w:sectPr w:rsidR="0079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59"/>
    <w:rsid w:val="00207D98"/>
    <w:rsid w:val="002363A6"/>
    <w:rsid w:val="005C5DE6"/>
    <w:rsid w:val="00792059"/>
    <w:rsid w:val="00801F91"/>
    <w:rsid w:val="00904E67"/>
    <w:rsid w:val="009F1A5F"/>
    <w:rsid w:val="00A54B3E"/>
    <w:rsid w:val="00D023F1"/>
    <w:rsid w:val="00E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9F377-0194-4C46-93CD-D5015D5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IEabstractbodytext">
    <w:name w:val="SPIE abstract body text"/>
    <w:basedOn w:val="Normal"/>
    <w:link w:val="SPIEabstractbodytextCharChar"/>
    <w:rsid w:val="0079205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SPIEabstractbodytextCharChar">
    <w:name w:val="SPIE abstract body text Char Char"/>
    <w:link w:val="SPIEabstractbodytext"/>
    <w:rsid w:val="0079205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Corey L.</dc:creator>
  <cp:keywords/>
  <dc:description/>
  <cp:lastModifiedBy>Hardin, Corey L.</cp:lastModifiedBy>
  <cp:revision>3</cp:revision>
  <dcterms:created xsi:type="dcterms:W3CDTF">2017-06-01T18:09:00Z</dcterms:created>
  <dcterms:modified xsi:type="dcterms:W3CDTF">2017-06-01T18:10:00Z</dcterms:modified>
</cp:coreProperties>
</file>